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2B021" w14:textId="77777777" w:rsidR="00EE2005" w:rsidRDefault="00EE2005" w:rsidP="0021148D">
      <w:pPr>
        <w:spacing w:line="480" w:lineRule="auto"/>
        <w:ind w:firstLine="720"/>
        <w:rPr>
          <w:rFonts w:ascii="Times New Roman" w:hAnsi="Times New Roman"/>
          <w:sz w:val="24"/>
          <w:szCs w:val="24"/>
        </w:rPr>
      </w:pPr>
    </w:p>
    <w:p w14:paraId="7A937B87" w14:textId="77777777" w:rsidR="00EE2005" w:rsidRDefault="00EE2005" w:rsidP="0021148D">
      <w:pPr>
        <w:spacing w:line="480" w:lineRule="auto"/>
        <w:ind w:firstLine="720"/>
        <w:rPr>
          <w:rFonts w:ascii="Times New Roman" w:hAnsi="Times New Roman"/>
          <w:sz w:val="24"/>
          <w:szCs w:val="24"/>
        </w:rPr>
      </w:pPr>
    </w:p>
    <w:p w14:paraId="46B3C505" w14:textId="77777777" w:rsidR="00EE2005" w:rsidRDefault="00EE2005" w:rsidP="0021148D">
      <w:pPr>
        <w:spacing w:line="480" w:lineRule="auto"/>
        <w:ind w:firstLine="720"/>
        <w:rPr>
          <w:rFonts w:ascii="Times New Roman" w:hAnsi="Times New Roman"/>
          <w:sz w:val="24"/>
          <w:szCs w:val="24"/>
        </w:rPr>
      </w:pPr>
    </w:p>
    <w:p w14:paraId="2E6A39DC" w14:textId="06F6D771" w:rsidR="00EE2005" w:rsidRPr="00EE2005" w:rsidRDefault="00EE2005" w:rsidP="0021148D">
      <w:pPr>
        <w:spacing w:line="480" w:lineRule="auto"/>
        <w:ind w:firstLine="720"/>
        <w:jc w:val="center"/>
        <w:rPr>
          <w:rFonts w:ascii="Times New Roman" w:hAnsi="Times New Roman"/>
          <w:sz w:val="24"/>
          <w:szCs w:val="24"/>
        </w:rPr>
      </w:pPr>
      <w:r w:rsidRPr="00EE2005">
        <w:rPr>
          <w:rFonts w:ascii="Times New Roman" w:hAnsi="Times New Roman"/>
          <w:sz w:val="24"/>
          <w:szCs w:val="24"/>
        </w:rPr>
        <w:t>Author</w:t>
      </w:r>
    </w:p>
    <w:p w14:paraId="3C3A7262" w14:textId="77777777" w:rsidR="00EE2005" w:rsidRPr="00EE2005" w:rsidRDefault="00EE2005" w:rsidP="0021148D">
      <w:pPr>
        <w:spacing w:line="480" w:lineRule="auto"/>
        <w:ind w:firstLine="720"/>
        <w:jc w:val="center"/>
        <w:rPr>
          <w:rFonts w:ascii="Times New Roman" w:hAnsi="Times New Roman"/>
          <w:sz w:val="24"/>
          <w:szCs w:val="24"/>
        </w:rPr>
      </w:pPr>
      <w:r w:rsidRPr="00EE2005">
        <w:rPr>
          <w:rFonts w:ascii="Times New Roman" w:hAnsi="Times New Roman"/>
          <w:sz w:val="24"/>
          <w:szCs w:val="24"/>
        </w:rPr>
        <w:t>Institutional Affiliation</w:t>
      </w:r>
    </w:p>
    <w:p w14:paraId="2942DBB1" w14:textId="77777777" w:rsidR="00EE2005" w:rsidRPr="00EE2005" w:rsidRDefault="00EE2005" w:rsidP="0021148D">
      <w:pPr>
        <w:spacing w:line="480" w:lineRule="auto"/>
        <w:ind w:firstLine="720"/>
        <w:jc w:val="center"/>
        <w:rPr>
          <w:rFonts w:ascii="Times New Roman" w:hAnsi="Times New Roman"/>
          <w:sz w:val="24"/>
          <w:szCs w:val="24"/>
        </w:rPr>
      </w:pPr>
      <w:r w:rsidRPr="00EE2005">
        <w:rPr>
          <w:rFonts w:ascii="Times New Roman" w:hAnsi="Times New Roman"/>
          <w:sz w:val="24"/>
          <w:szCs w:val="24"/>
        </w:rPr>
        <w:t>Instructor</w:t>
      </w:r>
    </w:p>
    <w:p w14:paraId="04F2D0B9" w14:textId="77777777" w:rsidR="00EE2005" w:rsidRPr="00EE2005" w:rsidRDefault="00EE2005" w:rsidP="0021148D">
      <w:pPr>
        <w:spacing w:line="480" w:lineRule="auto"/>
        <w:ind w:firstLine="720"/>
        <w:jc w:val="center"/>
        <w:rPr>
          <w:rFonts w:ascii="Times New Roman" w:hAnsi="Times New Roman"/>
          <w:sz w:val="24"/>
          <w:szCs w:val="24"/>
        </w:rPr>
      </w:pPr>
      <w:r w:rsidRPr="00EE2005">
        <w:rPr>
          <w:rFonts w:ascii="Times New Roman" w:hAnsi="Times New Roman"/>
          <w:sz w:val="24"/>
          <w:szCs w:val="24"/>
        </w:rPr>
        <w:t>Course code</w:t>
      </w:r>
    </w:p>
    <w:p w14:paraId="723DFE41" w14:textId="77777777" w:rsidR="00EE2005" w:rsidRPr="00EE2005" w:rsidRDefault="00EE2005" w:rsidP="0021148D">
      <w:pPr>
        <w:spacing w:line="480" w:lineRule="auto"/>
        <w:ind w:firstLine="720"/>
        <w:jc w:val="center"/>
        <w:rPr>
          <w:rFonts w:ascii="Times New Roman" w:hAnsi="Times New Roman"/>
          <w:sz w:val="24"/>
          <w:szCs w:val="24"/>
        </w:rPr>
      </w:pPr>
      <w:r w:rsidRPr="00EE2005">
        <w:rPr>
          <w:rFonts w:ascii="Times New Roman" w:hAnsi="Times New Roman"/>
          <w:sz w:val="24"/>
          <w:szCs w:val="24"/>
        </w:rPr>
        <w:t>Date of submission.</w:t>
      </w:r>
    </w:p>
    <w:p w14:paraId="4F4FF488" w14:textId="77777777" w:rsidR="00EE2005" w:rsidRPr="00EE2005" w:rsidRDefault="00EE2005" w:rsidP="0021148D">
      <w:pPr>
        <w:spacing w:line="480" w:lineRule="auto"/>
        <w:ind w:firstLine="720"/>
        <w:rPr>
          <w:rFonts w:ascii="Times New Roman" w:hAnsi="Times New Roman"/>
          <w:sz w:val="24"/>
          <w:szCs w:val="24"/>
        </w:rPr>
      </w:pPr>
    </w:p>
    <w:p w14:paraId="7E0B220C" w14:textId="77777777" w:rsidR="00EE2005" w:rsidRPr="00EE2005" w:rsidRDefault="00EE2005" w:rsidP="0021148D">
      <w:pPr>
        <w:spacing w:line="480" w:lineRule="auto"/>
        <w:ind w:firstLine="720"/>
        <w:rPr>
          <w:rFonts w:ascii="Times New Roman" w:hAnsi="Times New Roman"/>
          <w:sz w:val="24"/>
          <w:szCs w:val="24"/>
        </w:rPr>
      </w:pPr>
    </w:p>
    <w:p w14:paraId="2F79D5D3" w14:textId="77777777" w:rsidR="00EE2005" w:rsidRPr="00EE2005" w:rsidRDefault="00EE2005" w:rsidP="0021148D">
      <w:pPr>
        <w:spacing w:line="480" w:lineRule="auto"/>
        <w:ind w:firstLine="720"/>
        <w:rPr>
          <w:rFonts w:ascii="Times New Roman" w:hAnsi="Times New Roman"/>
          <w:sz w:val="24"/>
          <w:szCs w:val="24"/>
        </w:rPr>
      </w:pPr>
    </w:p>
    <w:p w14:paraId="3773AEC8" w14:textId="77777777" w:rsidR="00EE2005" w:rsidRPr="00EE2005" w:rsidRDefault="00EE2005" w:rsidP="0021148D">
      <w:pPr>
        <w:spacing w:line="480" w:lineRule="auto"/>
        <w:ind w:firstLine="720"/>
        <w:rPr>
          <w:rFonts w:ascii="Times New Roman" w:hAnsi="Times New Roman"/>
          <w:sz w:val="24"/>
          <w:szCs w:val="24"/>
        </w:rPr>
      </w:pPr>
    </w:p>
    <w:p w14:paraId="19997100" w14:textId="77777777" w:rsidR="00EE2005" w:rsidRPr="00EE2005" w:rsidRDefault="00EE2005" w:rsidP="0021148D">
      <w:pPr>
        <w:spacing w:line="480" w:lineRule="auto"/>
        <w:ind w:firstLine="720"/>
        <w:rPr>
          <w:rFonts w:ascii="Times New Roman" w:hAnsi="Times New Roman"/>
          <w:sz w:val="24"/>
          <w:szCs w:val="24"/>
        </w:rPr>
      </w:pPr>
    </w:p>
    <w:p w14:paraId="02575872" w14:textId="77777777" w:rsidR="00EE2005" w:rsidRPr="00EE2005" w:rsidRDefault="00EE2005" w:rsidP="0021148D">
      <w:pPr>
        <w:spacing w:line="480" w:lineRule="auto"/>
        <w:ind w:firstLine="720"/>
        <w:rPr>
          <w:rFonts w:ascii="Times New Roman" w:hAnsi="Times New Roman"/>
          <w:sz w:val="24"/>
          <w:szCs w:val="24"/>
        </w:rPr>
      </w:pPr>
    </w:p>
    <w:p w14:paraId="2A1B63F0" w14:textId="37EE925C" w:rsidR="00EE2005" w:rsidRDefault="00EE2005" w:rsidP="0021148D">
      <w:pPr>
        <w:spacing w:line="480" w:lineRule="auto"/>
        <w:rPr>
          <w:rFonts w:ascii="Times New Roman" w:hAnsi="Times New Roman"/>
          <w:sz w:val="24"/>
          <w:szCs w:val="24"/>
        </w:rPr>
      </w:pPr>
    </w:p>
    <w:p w14:paraId="5671AD09" w14:textId="77777777" w:rsidR="0021148D" w:rsidRPr="00EE2005" w:rsidRDefault="0021148D" w:rsidP="0021148D">
      <w:pPr>
        <w:spacing w:line="480" w:lineRule="auto"/>
        <w:rPr>
          <w:rFonts w:ascii="Times New Roman" w:hAnsi="Times New Roman"/>
          <w:sz w:val="24"/>
          <w:szCs w:val="24"/>
        </w:rPr>
      </w:pPr>
    </w:p>
    <w:p w14:paraId="2E0B9496" w14:textId="77777777" w:rsidR="00EE2005" w:rsidRPr="00EE2005" w:rsidRDefault="00EE2005" w:rsidP="0021148D">
      <w:pPr>
        <w:spacing w:line="480" w:lineRule="auto"/>
        <w:ind w:firstLine="720"/>
        <w:rPr>
          <w:rFonts w:ascii="Times New Roman" w:hAnsi="Times New Roman"/>
          <w:sz w:val="24"/>
          <w:szCs w:val="24"/>
        </w:rPr>
      </w:pPr>
    </w:p>
    <w:p w14:paraId="200D2CB9" w14:textId="3E16054D" w:rsidR="006B6F30" w:rsidRPr="00EE2005" w:rsidRDefault="00F21A9F" w:rsidP="0021148D">
      <w:pPr>
        <w:spacing w:line="480" w:lineRule="auto"/>
        <w:ind w:firstLine="720"/>
        <w:rPr>
          <w:rFonts w:ascii="Times New Roman" w:hAnsi="Times New Roman"/>
          <w:sz w:val="24"/>
          <w:szCs w:val="24"/>
        </w:rPr>
      </w:pPr>
      <w:r w:rsidRPr="00EE2005">
        <w:rPr>
          <w:rFonts w:ascii="Times New Roman" w:hAnsi="Times New Roman"/>
          <w:sz w:val="24"/>
          <w:szCs w:val="24"/>
        </w:rPr>
        <w:lastRenderedPageBreak/>
        <w:t xml:space="preserve">In sociology, a distinction between sex and gender is made. Sex are the biological traits that societies use to assign people into the category of either male or female, whether it be through a focus on chromosomes, genitalia or some other physical ascription. When people talk about the differences between men and </w:t>
      </w:r>
      <w:r w:rsidR="0021148D" w:rsidRPr="00EE2005">
        <w:rPr>
          <w:rFonts w:ascii="Times New Roman" w:hAnsi="Times New Roman"/>
          <w:sz w:val="24"/>
          <w:szCs w:val="24"/>
        </w:rPr>
        <w:t>women,</w:t>
      </w:r>
      <w:r w:rsidRPr="00EE2005">
        <w:rPr>
          <w:rFonts w:ascii="Times New Roman" w:hAnsi="Times New Roman"/>
          <w:sz w:val="24"/>
          <w:szCs w:val="24"/>
        </w:rPr>
        <w:t xml:space="preserve"> they are often drawing on sex – on rigid ideas of biology – rather than gender, which is an understanding of how society shapes our understanding of those biological categories.</w:t>
      </w:r>
    </w:p>
    <w:p w14:paraId="347970B3" w14:textId="77777777" w:rsidR="006B6F30" w:rsidRPr="00EE2005" w:rsidRDefault="00F21A9F" w:rsidP="0021148D">
      <w:pPr>
        <w:spacing w:line="480" w:lineRule="auto"/>
        <w:ind w:firstLine="720"/>
        <w:rPr>
          <w:rFonts w:ascii="Times New Roman" w:hAnsi="Times New Roman"/>
          <w:sz w:val="24"/>
          <w:szCs w:val="24"/>
        </w:rPr>
      </w:pPr>
      <w:r w:rsidRPr="00EE2005">
        <w:rPr>
          <w:rFonts w:ascii="Times New Roman" w:hAnsi="Times New Roman"/>
          <w:sz w:val="24"/>
          <w:szCs w:val="24"/>
        </w:rPr>
        <w:t xml:space="preserve">Gender on the other </w:t>
      </w:r>
      <w:r w:rsidR="007B6E55" w:rsidRPr="00EE2005">
        <w:rPr>
          <w:rFonts w:ascii="Times New Roman" w:hAnsi="Times New Roman"/>
          <w:sz w:val="24"/>
          <w:szCs w:val="24"/>
        </w:rPr>
        <w:t>hand may</w:t>
      </w:r>
      <w:r w:rsidRPr="00EE2005">
        <w:rPr>
          <w:rFonts w:ascii="Times New Roman" w:hAnsi="Times New Roman"/>
          <w:sz w:val="24"/>
          <w:szCs w:val="24"/>
        </w:rPr>
        <w:t xml:space="preserve"> or may not depend upon biological traits. More specifically, it is a concept that describes how societies determine and manage sex categories; the cultural meanings attached to men and women’s roles; and how individuals understand their identities including, but not limited to, being a man, woman, transgender, intersex, gender queer and other gender positions. Gender involves social norms, attitudes and activities that society deems more appropriate for one sex over another. Gender is also determined by what an individual feels and does.</w:t>
      </w:r>
    </w:p>
    <w:p w14:paraId="31E56569" w14:textId="404411F6" w:rsidR="006B6F30" w:rsidRPr="00EE2005" w:rsidRDefault="00F21A9F" w:rsidP="0021148D">
      <w:pPr>
        <w:spacing w:line="480" w:lineRule="auto"/>
        <w:ind w:firstLine="720"/>
        <w:rPr>
          <w:rFonts w:ascii="Times New Roman" w:hAnsi="Times New Roman"/>
          <w:sz w:val="24"/>
          <w:szCs w:val="24"/>
        </w:rPr>
      </w:pPr>
      <w:r w:rsidRPr="00EE2005">
        <w:rPr>
          <w:rFonts w:ascii="Times New Roman" w:hAnsi="Times New Roman"/>
          <w:sz w:val="24"/>
          <w:szCs w:val="24"/>
        </w:rPr>
        <w:t xml:space="preserve">The sociology of gender examines how society influences our understandings and </w:t>
      </w:r>
      <w:r w:rsidR="007B6E55" w:rsidRPr="00EE2005">
        <w:rPr>
          <w:rFonts w:ascii="Times New Roman" w:hAnsi="Times New Roman"/>
          <w:sz w:val="24"/>
          <w:szCs w:val="24"/>
        </w:rPr>
        <w:t>perception of</w:t>
      </w:r>
      <w:r w:rsidRPr="00EE2005">
        <w:rPr>
          <w:rFonts w:ascii="Times New Roman" w:hAnsi="Times New Roman"/>
          <w:sz w:val="24"/>
          <w:szCs w:val="24"/>
        </w:rPr>
        <w:t xml:space="preserve"> differences between masculinity (what society deems appropriate </w:t>
      </w:r>
      <w:r w:rsidR="007B6E55" w:rsidRPr="00EE2005">
        <w:rPr>
          <w:rFonts w:ascii="Times New Roman" w:hAnsi="Times New Roman"/>
          <w:sz w:val="24"/>
          <w:szCs w:val="24"/>
        </w:rPr>
        <w:t>behavior</w:t>
      </w:r>
      <w:r w:rsidRPr="00EE2005">
        <w:rPr>
          <w:rFonts w:ascii="Times New Roman" w:hAnsi="Times New Roman"/>
          <w:sz w:val="24"/>
          <w:szCs w:val="24"/>
        </w:rPr>
        <w:t xml:space="preserve"> for a “man”) and femininity (what society deems appropriate </w:t>
      </w:r>
      <w:r w:rsidR="007B6E55" w:rsidRPr="00EE2005">
        <w:rPr>
          <w:rFonts w:ascii="Times New Roman" w:hAnsi="Times New Roman"/>
          <w:sz w:val="24"/>
          <w:szCs w:val="24"/>
        </w:rPr>
        <w:t>behavior</w:t>
      </w:r>
      <w:r w:rsidRPr="00EE2005">
        <w:rPr>
          <w:rFonts w:ascii="Times New Roman" w:hAnsi="Times New Roman"/>
          <w:sz w:val="24"/>
          <w:szCs w:val="24"/>
        </w:rPr>
        <w:t xml:space="preserve"> for a “woman”). We examine how this, in turn, </w:t>
      </w:r>
      <w:r w:rsidR="002433AA" w:rsidRPr="00EE2005">
        <w:rPr>
          <w:rFonts w:ascii="Times New Roman" w:hAnsi="Times New Roman"/>
          <w:sz w:val="24"/>
          <w:szCs w:val="24"/>
        </w:rPr>
        <w:t>influence’s</w:t>
      </w:r>
      <w:r w:rsidRPr="00EE2005">
        <w:rPr>
          <w:rFonts w:ascii="Times New Roman" w:hAnsi="Times New Roman"/>
          <w:sz w:val="24"/>
          <w:szCs w:val="24"/>
        </w:rPr>
        <w:t xml:space="preserve"> identity and social practices. We pay special focus on the power relationships that follow from the established gender order in a given society, as well as how </w:t>
      </w:r>
      <w:r w:rsidR="002433AA" w:rsidRPr="00EE2005">
        <w:rPr>
          <w:rFonts w:ascii="Times New Roman" w:hAnsi="Times New Roman"/>
          <w:sz w:val="24"/>
          <w:szCs w:val="24"/>
        </w:rPr>
        <w:t>these changes</w:t>
      </w:r>
      <w:r w:rsidRPr="00EE2005">
        <w:rPr>
          <w:rFonts w:ascii="Times New Roman" w:hAnsi="Times New Roman"/>
          <w:sz w:val="24"/>
          <w:szCs w:val="24"/>
        </w:rPr>
        <w:t xml:space="preserve"> over time.</w:t>
      </w:r>
    </w:p>
    <w:p w14:paraId="137784B8" w14:textId="5B63DF85" w:rsidR="00F21A9F" w:rsidRPr="00EE2005" w:rsidRDefault="00F21A9F" w:rsidP="0021148D">
      <w:pPr>
        <w:spacing w:line="480" w:lineRule="auto"/>
        <w:ind w:firstLine="720"/>
        <w:rPr>
          <w:rFonts w:ascii="Times New Roman" w:hAnsi="Times New Roman"/>
          <w:sz w:val="24"/>
          <w:szCs w:val="24"/>
        </w:rPr>
      </w:pPr>
      <w:r w:rsidRPr="00EE2005">
        <w:rPr>
          <w:rFonts w:ascii="Times New Roman" w:hAnsi="Times New Roman"/>
          <w:sz w:val="24"/>
          <w:szCs w:val="24"/>
        </w:rPr>
        <w:t>Gender and sexuality are not just personal identities; they are social identities. They arise from our relationships to other people, and they depend upon social interaction and social recognition. As such, they influence how we understand ourselves in relation to others.</w:t>
      </w:r>
      <w:r w:rsidR="002433AA">
        <w:rPr>
          <w:rFonts w:ascii="Times New Roman" w:hAnsi="Times New Roman"/>
          <w:sz w:val="24"/>
          <w:szCs w:val="24"/>
        </w:rPr>
        <w:t xml:space="preserve"> </w:t>
      </w:r>
      <w:r w:rsidRPr="00EE2005">
        <w:rPr>
          <w:rFonts w:ascii="Times New Roman" w:hAnsi="Times New Roman"/>
          <w:sz w:val="24"/>
          <w:szCs w:val="24"/>
        </w:rPr>
        <w:t xml:space="preserve">Certain </w:t>
      </w:r>
      <w:r w:rsidRPr="00EE2005">
        <w:rPr>
          <w:rFonts w:ascii="Times New Roman" w:hAnsi="Times New Roman"/>
          <w:sz w:val="24"/>
          <w:szCs w:val="24"/>
        </w:rPr>
        <w:lastRenderedPageBreak/>
        <w:t>stereotypes- some people expect that women will take care of the children, cook, and clean the home, while men take care of finances, work on the car, and do the home repairs.</w:t>
      </w:r>
    </w:p>
    <w:p w14:paraId="6B2B330D" w14:textId="77777777" w:rsidR="006B6F30" w:rsidRPr="00EE2005" w:rsidRDefault="00F21A9F" w:rsidP="0021148D">
      <w:pPr>
        <w:spacing w:line="480" w:lineRule="auto"/>
        <w:ind w:firstLine="720"/>
        <w:rPr>
          <w:rFonts w:ascii="Times New Roman" w:hAnsi="Times New Roman"/>
          <w:sz w:val="24"/>
          <w:szCs w:val="24"/>
        </w:rPr>
      </w:pPr>
      <w:r w:rsidRPr="00EE2005">
        <w:rPr>
          <w:rFonts w:ascii="Times New Roman" w:hAnsi="Times New Roman"/>
          <w:sz w:val="24"/>
          <w:szCs w:val="24"/>
        </w:rPr>
        <w:t>Gender stratification and inequality-is the social process by which men and women are not treated as equals. The treatment may arise from distinctions regarding biology, psychology, or cultural norms. Some of these distinctions are empirically-grounded while others appear to be socially constructed</w:t>
      </w:r>
    </w:p>
    <w:p w14:paraId="4E18B2D8" w14:textId="5D9E5D19" w:rsidR="006B6F30" w:rsidRPr="00EE2005" w:rsidRDefault="00F21A9F" w:rsidP="0021148D">
      <w:pPr>
        <w:spacing w:line="480" w:lineRule="auto"/>
        <w:ind w:firstLine="720"/>
        <w:rPr>
          <w:rFonts w:ascii="Times New Roman" w:hAnsi="Times New Roman"/>
          <w:sz w:val="24"/>
          <w:szCs w:val="24"/>
        </w:rPr>
      </w:pPr>
      <w:r w:rsidRPr="00EE2005">
        <w:rPr>
          <w:rFonts w:ascii="Times New Roman" w:hAnsi="Times New Roman"/>
          <w:sz w:val="24"/>
          <w:szCs w:val="24"/>
        </w:rPr>
        <w:t xml:space="preserve">Sex and Gender </w:t>
      </w:r>
      <w:r w:rsidR="007B6E55" w:rsidRPr="00EE2005">
        <w:rPr>
          <w:rFonts w:ascii="Times New Roman" w:hAnsi="Times New Roman"/>
          <w:sz w:val="24"/>
          <w:szCs w:val="24"/>
        </w:rPr>
        <w:t>identity</w:t>
      </w:r>
      <w:r w:rsidRPr="00EE2005">
        <w:rPr>
          <w:rFonts w:ascii="Times New Roman" w:hAnsi="Times New Roman"/>
          <w:sz w:val="24"/>
          <w:szCs w:val="24"/>
        </w:rPr>
        <w:t>-s the personal sense of one's own gender. Gender identity can correlate with a person's assigned sex at birth or can differ from</w:t>
      </w:r>
      <w:r w:rsidR="00EE2005" w:rsidRPr="00EE2005">
        <w:rPr>
          <w:rFonts w:ascii="Times New Roman" w:hAnsi="Times New Roman"/>
          <w:sz w:val="24"/>
          <w:szCs w:val="24"/>
        </w:rPr>
        <w:t xml:space="preserve"> </w:t>
      </w:r>
      <w:r w:rsidRPr="00EE2005">
        <w:rPr>
          <w:rFonts w:ascii="Times New Roman" w:hAnsi="Times New Roman"/>
          <w:sz w:val="24"/>
          <w:szCs w:val="24"/>
        </w:rPr>
        <w:t>it</w:t>
      </w:r>
      <w:r w:rsidR="00EE2005" w:rsidRPr="00EE2005">
        <w:rPr>
          <w:rFonts w:ascii="Times New Roman" w:hAnsi="Times New Roman"/>
          <w:sz w:val="24"/>
          <w:szCs w:val="24"/>
        </w:rPr>
        <w:t>. There are various assumptions around gender differences which include, Male’s</w:t>
      </w:r>
      <w:r w:rsidRPr="00EE2005">
        <w:rPr>
          <w:rFonts w:ascii="Times New Roman" w:hAnsi="Times New Roman"/>
          <w:sz w:val="24"/>
          <w:szCs w:val="24"/>
        </w:rPr>
        <w:t xml:space="preserve"> leaders are </w:t>
      </w:r>
      <w:r w:rsidR="007B6E55" w:rsidRPr="00EE2005">
        <w:rPr>
          <w:rFonts w:ascii="Times New Roman" w:hAnsi="Times New Roman"/>
          <w:sz w:val="24"/>
          <w:szCs w:val="24"/>
        </w:rPr>
        <w:t>powerful</w:t>
      </w:r>
      <w:r w:rsidRPr="00EE2005">
        <w:rPr>
          <w:rFonts w:ascii="Times New Roman" w:hAnsi="Times New Roman"/>
          <w:sz w:val="24"/>
          <w:szCs w:val="24"/>
        </w:rPr>
        <w:t>, strong and decisive</w:t>
      </w:r>
      <w:r w:rsidR="00EE2005" w:rsidRPr="00EE2005">
        <w:rPr>
          <w:rFonts w:ascii="Times New Roman" w:hAnsi="Times New Roman"/>
          <w:sz w:val="24"/>
          <w:szCs w:val="24"/>
        </w:rPr>
        <w:t xml:space="preserve"> and h</w:t>
      </w:r>
      <w:r w:rsidRPr="00EE2005">
        <w:rPr>
          <w:rFonts w:ascii="Times New Roman" w:hAnsi="Times New Roman"/>
          <w:sz w:val="24"/>
          <w:szCs w:val="24"/>
        </w:rPr>
        <w:t>egemonic masculinity; men are superior.</w:t>
      </w:r>
      <w:r w:rsidR="00EE2005" w:rsidRPr="00EE2005">
        <w:rPr>
          <w:rFonts w:ascii="Times New Roman" w:hAnsi="Times New Roman"/>
          <w:sz w:val="24"/>
          <w:szCs w:val="24"/>
        </w:rPr>
        <w:t xml:space="preserve"> The assumptions</w:t>
      </w:r>
      <w:r w:rsidRPr="00EE2005">
        <w:rPr>
          <w:rFonts w:ascii="Times New Roman" w:hAnsi="Times New Roman"/>
          <w:sz w:val="24"/>
          <w:szCs w:val="24"/>
        </w:rPr>
        <w:t xml:space="preserve"> are true though what a man can do a woman can do better.</w:t>
      </w:r>
    </w:p>
    <w:p w14:paraId="2491D8DE" w14:textId="77777777" w:rsidR="006B6F30" w:rsidRPr="00EE2005" w:rsidRDefault="006B6F30" w:rsidP="0021148D">
      <w:pPr>
        <w:spacing w:line="480" w:lineRule="auto"/>
        <w:rPr>
          <w:rFonts w:ascii="Times New Roman" w:hAnsi="Times New Roman"/>
          <w:sz w:val="24"/>
          <w:szCs w:val="24"/>
        </w:rPr>
      </w:pPr>
    </w:p>
    <w:p w14:paraId="2161E599" w14:textId="77777777" w:rsidR="00A530BA" w:rsidRPr="00EE2005" w:rsidRDefault="00A530BA" w:rsidP="0021148D">
      <w:pPr>
        <w:spacing w:line="480" w:lineRule="auto"/>
        <w:rPr>
          <w:rFonts w:ascii="Times New Roman" w:hAnsi="Times New Roman"/>
          <w:sz w:val="24"/>
          <w:szCs w:val="24"/>
        </w:rPr>
      </w:pPr>
    </w:p>
    <w:sectPr w:rsidR="00A530BA" w:rsidRPr="00EE200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8DE2A" w14:textId="77777777" w:rsidR="008D0E73" w:rsidRDefault="008D0E73" w:rsidP="00EE2005">
      <w:pPr>
        <w:spacing w:after="0" w:line="240" w:lineRule="auto"/>
      </w:pPr>
      <w:r>
        <w:separator/>
      </w:r>
    </w:p>
  </w:endnote>
  <w:endnote w:type="continuationSeparator" w:id="0">
    <w:p w14:paraId="544F19D7" w14:textId="77777777" w:rsidR="008D0E73" w:rsidRDefault="008D0E73" w:rsidP="00EE2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CA975" w14:textId="77777777" w:rsidR="008D0E73" w:rsidRDefault="008D0E73" w:rsidP="00EE2005">
      <w:pPr>
        <w:spacing w:after="0" w:line="240" w:lineRule="auto"/>
      </w:pPr>
      <w:r>
        <w:separator/>
      </w:r>
    </w:p>
  </w:footnote>
  <w:footnote w:type="continuationSeparator" w:id="0">
    <w:p w14:paraId="69F03089" w14:textId="77777777" w:rsidR="008D0E73" w:rsidRDefault="008D0E73" w:rsidP="00EE2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4"/>
        <w:szCs w:val="24"/>
      </w:rPr>
      <w:id w:val="1941169088"/>
      <w:docPartObj>
        <w:docPartGallery w:val="Page Numbers (Top of Page)"/>
        <w:docPartUnique/>
      </w:docPartObj>
    </w:sdtPr>
    <w:sdtEndPr>
      <w:rPr>
        <w:noProof/>
      </w:rPr>
    </w:sdtEndPr>
    <w:sdtContent>
      <w:p w14:paraId="0C345B7D" w14:textId="3F5B2B99" w:rsidR="00EE2005" w:rsidRPr="00EE2005" w:rsidRDefault="00EE2005">
        <w:pPr>
          <w:pStyle w:val="Header"/>
          <w:jc w:val="right"/>
          <w:rPr>
            <w:rFonts w:ascii="Times New Roman" w:hAnsi="Times New Roman"/>
            <w:sz w:val="24"/>
            <w:szCs w:val="24"/>
          </w:rPr>
        </w:pPr>
        <w:r w:rsidRPr="00EE2005">
          <w:rPr>
            <w:rFonts w:ascii="Times New Roman" w:hAnsi="Times New Roman"/>
            <w:sz w:val="24"/>
            <w:szCs w:val="24"/>
          </w:rPr>
          <w:fldChar w:fldCharType="begin"/>
        </w:r>
        <w:r w:rsidRPr="00EE2005">
          <w:rPr>
            <w:rFonts w:ascii="Times New Roman" w:hAnsi="Times New Roman"/>
            <w:sz w:val="24"/>
            <w:szCs w:val="24"/>
          </w:rPr>
          <w:instrText xml:space="preserve"> PAGE   \* MERGEFORMAT </w:instrText>
        </w:r>
        <w:r w:rsidRPr="00EE2005">
          <w:rPr>
            <w:rFonts w:ascii="Times New Roman" w:hAnsi="Times New Roman"/>
            <w:sz w:val="24"/>
            <w:szCs w:val="24"/>
          </w:rPr>
          <w:fldChar w:fldCharType="separate"/>
        </w:r>
        <w:r w:rsidRPr="00EE2005">
          <w:rPr>
            <w:rFonts w:ascii="Times New Roman" w:hAnsi="Times New Roman"/>
            <w:noProof/>
            <w:sz w:val="24"/>
            <w:szCs w:val="24"/>
          </w:rPr>
          <w:t>2</w:t>
        </w:r>
        <w:r w:rsidRPr="00EE2005">
          <w:rPr>
            <w:rFonts w:ascii="Times New Roman" w:hAnsi="Times New Roman"/>
            <w:noProof/>
            <w:sz w:val="24"/>
            <w:szCs w:val="24"/>
          </w:rPr>
          <w:fldChar w:fldCharType="end"/>
        </w:r>
      </w:p>
    </w:sdtContent>
  </w:sdt>
  <w:p w14:paraId="44E6794C" w14:textId="77777777" w:rsidR="00EE2005" w:rsidRPr="00EE2005" w:rsidRDefault="00EE2005">
    <w:pPr>
      <w:pStyle w:val="Head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21148D"/>
    <w:rsid w:val="002433AA"/>
    <w:rsid w:val="006B6F30"/>
    <w:rsid w:val="007B6E55"/>
    <w:rsid w:val="008D0E73"/>
    <w:rsid w:val="00A530BA"/>
    <w:rsid w:val="00B57825"/>
    <w:rsid w:val="00EE2005"/>
    <w:rsid w:val="00F21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F98DEF"/>
  <w14:defaultImageDpi w14:val="0"/>
  <w15:docId w15:val="{5694CADC-07EB-4AFA-B073-725223BA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005"/>
    <w:rPr>
      <w:sz w:val="22"/>
      <w:szCs w:val="22"/>
      <w:lang w:eastAsia="zh-CN"/>
    </w:rPr>
  </w:style>
  <w:style w:type="paragraph" w:styleId="Footer">
    <w:name w:val="footer"/>
    <w:basedOn w:val="Normal"/>
    <w:link w:val="FooterChar"/>
    <w:uiPriority w:val="99"/>
    <w:unhideWhenUsed/>
    <w:rsid w:val="00EE2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005"/>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RMX2185</dc:creator>
  <cp:lastModifiedBy>Joseph Kanyi</cp:lastModifiedBy>
  <cp:revision>5</cp:revision>
  <dcterms:created xsi:type="dcterms:W3CDTF">2021-02-14T23:08:00Z</dcterms:created>
  <dcterms:modified xsi:type="dcterms:W3CDTF">2021-02-14T23:36:00Z</dcterms:modified>
</cp:coreProperties>
</file>